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C83" w:rsidRDefault="00CB4C83" w:rsidP="00CB4C83">
      <w:pPr>
        <w:rPr>
          <w:rFonts w:ascii="Arial" w:hAnsi="Arial" w:cs="Arial"/>
          <w:b/>
        </w:rPr>
      </w:pPr>
    </w:p>
    <w:p w:rsidR="00CB4C83" w:rsidRDefault="00CB4C83" w:rsidP="008E1750">
      <w:pPr>
        <w:jc w:val="center"/>
        <w:rPr>
          <w:rFonts w:ascii="Arial" w:hAnsi="Arial" w:cs="Arial"/>
          <w:b/>
        </w:rPr>
      </w:pPr>
    </w:p>
    <w:p w:rsidR="008E1750" w:rsidRDefault="008E1750" w:rsidP="008E1750">
      <w:pPr>
        <w:jc w:val="center"/>
        <w:rPr>
          <w:b/>
        </w:rPr>
      </w:pPr>
      <w:r>
        <w:rPr>
          <w:b/>
        </w:rPr>
        <w:t>Truro Community Preservation Committee</w:t>
      </w:r>
    </w:p>
    <w:p w:rsidR="008E1750" w:rsidRDefault="008E1750" w:rsidP="008E1750">
      <w:pPr>
        <w:tabs>
          <w:tab w:val="left" w:pos="5850"/>
        </w:tabs>
        <w:jc w:val="center"/>
        <w:rPr>
          <w:b/>
        </w:rPr>
      </w:pPr>
      <w:r>
        <w:rPr>
          <w:b/>
        </w:rPr>
        <w:t>Minutes of Public Hearing of January 9, 2018</w:t>
      </w:r>
    </w:p>
    <w:p w:rsidR="008E1750" w:rsidRDefault="008E1750" w:rsidP="008E1750">
      <w:pPr>
        <w:jc w:val="center"/>
        <w:rPr>
          <w:b/>
        </w:rPr>
      </w:pPr>
      <w:r>
        <w:rPr>
          <w:b/>
        </w:rPr>
        <w:t>Truro Public Library</w:t>
      </w:r>
    </w:p>
    <w:p w:rsidR="008E1750" w:rsidRDefault="008E1750" w:rsidP="008E1750">
      <w:pPr>
        <w:rPr>
          <w:b/>
        </w:rPr>
      </w:pPr>
    </w:p>
    <w:p w:rsidR="008E1750" w:rsidRDefault="008E1750" w:rsidP="008E1750">
      <w:pPr>
        <w:rPr>
          <w:b/>
        </w:rPr>
      </w:pPr>
    </w:p>
    <w:p w:rsidR="004B7937" w:rsidRDefault="004B7937" w:rsidP="008E1750">
      <w:pPr>
        <w:rPr>
          <w:b/>
        </w:rPr>
      </w:pPr>
    </w:p>
    <w:p w:rsidR="008E1750" w:rsidRDefault="008E1750" w:rsidP="008E1750">
      <w:r w:rsidRPr="004B7937">
        <w:rPr>
          <w:b/>
        </w:rPr>
        <w:t>Present</w:t>
      </w:r>
      <w:r w:rsidRPr="4AC6C55B">
        <w:t xml:space="preserve">: </w:t>
      </w:r>
      <w:r>
        <w:t xml:space="preserve">Co-Chair </w:t>
      </w:r>
      <w:r w:rsidRPr="4AC6C55B">
        <w:t>Deborah McCutcheon, Co-Chair Mary Rose; Maureen Cronin, Peter Herridge, Robert Lowe, Rex McKinsey, Jane Petterson, Bonnie Sollog</w:t>
      </w:r>
    </w:p>
    <w:p w:rsidR="004B7937" w:rsidRDefault="004B7937" w:rsidP="008E1750">
      <w:r w:rsidRPr="004B7937">
        <w:rPr>
          <w:b/>
        </w:rPr>
        <w:t>Regrets:</w:t>
      </w:r>
      <w:r>
        <w:t xml:space="preserve"> Richard Larkin</w:t>
      </w:r>
    </w:p>
    <w:p w:rsidR="008E1750" w:rsidRDefault="008E1750" w:rsidP="008E1750"/>
    <w:p w:rsidR="008E1750" w:rsidRDefault="008E1750" w:rsidP="008E1750">
      <w:r>
        <w:t>Co-Chair Deborah McCutcheon called the meeting to order at 6:00 p.m.</w:t>
      </w:r>
      <w:r w:rsidR="00A90304">
        <w:t xml:space="preserve">   </w:t>
      </w:r>
    </w:p>
    <w:p w:rsidR="001F4DC1" w:rsidRDefault="001F4DC1" w:rsidP="001F4DC1"/>
    <w:p w:rsidR="001F4DC1" w:rsidRDefault="008E1750" w:rsidP="001F4DC1">
      <w:r>
        <w:t xml:space="preserve">The applicants for the </w:t>
      </w:r>
      <w:r w:rsidR="001F4DC1">
        <w:t>F</w:t>
      </w:r>
      <w:r>
        <w:t xml:space="preserve">iscal </w:t>
      </w:r>
      <w:r w:rsidR="001F4DC1">
        <w:t>Y</w:t>
      </w:r>
      <w:r>
        <w:t>ear</w:t>
      </w:r>
      <w:r w:rsidR="00CB4C83">
        <w:t xml:space="preserve"> 2019</w:t>
      </w:r>
      <w:r>
        <w:t xml:space="preserve"> Community Preservation grants were present to introduce and explain their projects.</w:t>
      </w:r>
      <w:r w:rsidR="00A90304">
        <w:t xml:space="preserve">  Deborah McCutcheon </w:t>
      </w:r>
      <w:r w:rsidR="004B7937">
        <w:t>explained</w:t>
      </w:r>
      <w:r w:rsidR="00A90304">
        <w:t xml:space="preserve"> that there is not enough money </w:t>
      </w:r>
      <w:r w:rsidR="004B7937">
        <w:t>to cover the requests’ total</w:t>
      </w:r>
      <w:r w:rsidR="00A90304">
        <w:t>.  Voting on the proposals will take place at the CPC meeting this Friday</w:t>
      </w:r>
      <w:r w:rsidR="004B7937">
        <w:t>, January 12, 2018</w:t>
      </w:r>
      <w:r w:rsidR="00A90304">
        <w:t xml:space="preserve">.  </w:t>
      </w:r>
    </w:p>
    <w:p w:rsidR="008E1750" w:rsidRDefault="008E1750" w:rsidP="001F4DC1"/>
    <w:p w:rsidR="008E1750" w:rsidRPr="00606948" w:rsidRDefault="008E1750" w:rsidP="001F4DC1">
      <w:pPr>
        <w:rPr>
          <w:b/>
          <w:i/>
        </w:rPr>
      </w:pPr>
      <w:r w:rsidRPr="00606948">
        <w:rPr>
          <w:b/>
          <w:i/>
        </w:rPr>
        <w:t>Truro Housing Authority Technical Assistant</w:t>
      </w:r>
    </w:p>
    <w:p w:rsidR="008E1750" w:rsidRDefault="008E1750" w:rsidP="001F4DC1">
      <w:r>
        <w:t xml:space="preserve">Vice-chair of the Truro Housing Authority Kevin Grunwald explained the request of $30,000 for a technical assistant.  </w:t>
      </w:r>
      <w:r w:rsidR="00A90304">
        <w:t xml:space="preserve">The complexity of </w:t>
      </w:r>
      <w:r w:rsidR="004B7937">
        <w:t>a</w:t>
      </w:r>
      <w:r w:rsidR="00A90304">
        <w:t xml:space="preserve">ffordable </w:t>
      </w:r>
      <w:r w:rsidR="004B7937">
        <w:t>h</w:t>
      </w:r>
      <w:r w:rsidR="00A90304">
        <w:t xml:space="preserve">ousing production makes it prudent to </w:t>
      </w:r>
      <w:r w:rsidR="004B7937">
        <w:t>have a professional consultant, he said.</w:t>
      </w:r>
    </w:p>
    <w:p w:rsidR="001F4DC1" w:rsidRDefault="001F4DC1" w:rsidP="001F4DC1"/>
    <w:p w:rsidR="008E1750" w:rsidRPr="00606948" w:rsidRDefault="008E1750" w:rsidP="001F4DC1">
      <w:pPr>
        <w:rPr>
          <w:b/>
          <w:i/>
        </w:rPr>
      </w:pPr>
      <w:r w:rsidRPr="00606948">
        <w:rPr>
          <w:b/>
          <w:i/>
        </w:rPr>
        <w:t>Replenishment of Affordable Housing Trust Fund</w:t>
      </w:r>
    </w:p>
    <w:p w:rsidR="001F4DC1" w:rsidRPr="008E1750" w:rsidRDefault="008E1750" w:rsidP="008E1750">
      <w:r>
        <w:t>Mr. Grunwald also explained the</w:t>
      </w:r>
      <w:r w:rsidR="00606948">
        <w:t xml:space="preserve"> request for a replenishment of</w:t>
      </w:r>
      <w:r>
        <w:t xml:space="preserve"> the </w:t>
      </w:r>
      <w:r w:rsidR="001F4DC1" w:rsidRPr="008E1750">
        <w:t>Affordable Housing Trust Fund for $85,000</w:t>
      </w:r>
      <w:r>
        <w:t>.</w:t>
      </w:r>
      <w:r w:rsidR="00A90304">
        <w:t xml:space="preserve">  The Trust Fund was depleted by a buy-down and a study for the Cloverleaf property that Truro has obtained from the State.  </w:t>
      </w:r>
    </w:p>
    <w:p w:rsidR="001F4DC1" w:rsidRDefault="001F4DC1" w:rsidP="001F4DC1"/>
    <w:p w:rsidR="00606948" w:rsidRPr="00606948" w:rsidRDefault="00606948" w:rsidP="008E1750">
      <w:pPr>
        <w:rPr>
          <w:b/>
          <w:i/>
        </w:rPr>
      </w:pPr>
      <w:r w:rsidRPr="00606948">
        <w:rPr>
          <w:b/>
          <w:i/>
        </w:rPr>
        <w:t>Eastham Campbell</w:t>
      </w:r>
      <w:r w:rsidR="00A90304">
        <w:rPr>
          <w:b/>
          <w:i/>
        </w:rPr>
        <w:t>-Purcell</w:t>
      </w:r>
      <w:r w:rsidRPr="00606948">
        <w:rPr>
          <w:b/>
          <w:i/>
        </w:rPr>
        <w:t xml:space="preserve"> Property Housing </w:t>
      </w:r>
    </w:p>
    <w:p w:rsidR="001F4DC1" w:rsidRPr="008E1750" w:rsidRDefault="008E1750" w:rsidP="008E1750">
      <w:r>
        <w:t xml:space="preserve">Charlie Adams of Pennrose Properties described the plans for </w:t>
      </w:r>
      <w:r w:rsidR="001F4DC1" w:rsidRPr="008E1750">
        <w:t>Campbell</w:t>
      </w:r>
      <w:r w:rsidR="00A90304">
        <w:t>-Purcell</w:t>
      </w:r>
      <w:r w:rsidR="001F4DC1" w:rsidRPr="008E1750">
        <w:t xml:space="preserve"> Property Housing in Eastham</w:t>
      </w:r>
      <w:r>
        <w:t>.  The request is</w:t>
      </w:r>
      <w:r w:rsidR="001F4DC1" w:rsidRPr="008E1750">
        <w:t xml:space="preserve"> for</w:t>
      </w:r>
      <w:r>
        <w:t xml:space="preserve"> a contribution of </w:t>
      </w:r>
      <w:r w:rsidR="001F4DC1" w:rsidRPr="008E1750">
        <w:t>$100,000</w:t>
      </w:r>
      <w:r>
        <w:t xml:space="preserve"> </w:t>
      </w:r>
      <w:r w:rsidR="004B7937">
        <w:t xml:space="preserve">from Truro </w:t>
      </w:r>
      <w:r>
        <w:t>for the</w:t>
      </w:r>
      <w:r w:rsidR="001F4DC1" w:rsidRPr="008E1750">
        <w:t xml:space="preserve"> Community Housing project</w:t>
      </w:r>
      <w:r>
        <w:t xml:space="preserve"> that will create 65 units of </w:t>
      </w:r>
      <w:r w:rsidR="00832848">
        <w:t>(50) a</w:t>
      </w:r>
      <w:r>
        <w:t>ffordable</w:t>
      </w:r>
      <w:r w:rsidR="00A90304">
        <w:t xml:space="preserve"> </w:t>
      </w:r>
      <w:r>
        <w:t xml:space="preserve">and </w:t>
      </w:r>
      <w:r w:rsidR="00832848">
        <w:t>(15) w</w:t>
      </w:r>
      <w:r w:rsidR="004B7937">
        <w:t xml:space="preserve">orkforce housing. </w:t>
      </w:r>
      <w:r>
        <w:t xml:space="preserve">Although the units will not count towards Truro Affordable Housing state quotas, the </w:t>
      </w:r>
      <w:r w:rsidR="00606948">
        <w:t>units will provide an increase of affordable stock in the Lower Cape area.</w:t>
      </w:r>
      <w:r w:rsidR="00A90304">
        <w:t xml:space="preserve"> </w:t>
      </w:r>
      <w:r w:rsidR="00832848">
        <w:t xml:space="preserve"> There will be a pocket park at the entrance to the property beside the rail trail.  He reported that they have their tax credits from the state.  This will enable them to break ground in June.  </w:t>
      </w:r>
      <w:r w:rsidR="001E1D2C">
        <w:t xml:space="preserve">The Wellfleet CPC has supported the project </w:t>
      </w:r>
      <w:r w:rsidR="004B7937">
        <w:t>with</w:t>
      </w:r>
      <w:r w:rsidR="001E1D2C">
        <w:t xml:space="preserve"> $100,000.  Mr. Adams discussed local preference in Eastham of 65% and 10% preference for all Cape towns.  </w:t>
      </w:r>
    </w:p>
    <w:p w:rsidR="00606948" w:rsidRDefault="00606948" w:rsidP="00606948"/>
    <w:p w:rsidR="00606948" w:rsidRPr="00606948" w:rsidRDefault="00606948" w:rsidP="00606948">
      <w:pPr>
        <w:rPr>
          <w:b/>
          <w:i/>
        </w:rPr>
      </w:pPr>
      <w:r w:rsidRPr="00606948">
        <w:rPr>
          <w:b/>
          <w:i/>
        </w:rPr>
        <w:t>Cape Housing Institute</w:t>
      </w:r>
    </w:p>
    <w:p w:rsidR="001F4DC1" w:rsidRPr="00606948" w:rsidRDefault="001E1D2C" w:rsidP="00606948">
      <w:r>
        <w:t xml:space="preserve">Ann Robinson. Chief Program Director </w:t>
      </w:r>
      <w:r w:rsidR="00606948">
        <w:t xml:space="preserve">of the Community Development Partnership said the </w:t>
      </w:r>
      <w:r w:rsidR="001F4DC1" w:rsidRPr="00606948">
        <w:t>Cape Housing Institute</w:t>
      </w:r>
      <w:r w:rsidR="00606948">
        <w:t xml:space="preserve"> is asking for $15,000 to continue offering the</w:t>
      </w:r>
      <w:r w:rsidR="004B7937">
        <w:t xml:space="preserve"> highly acclaimed</w:t>
      </w:r>
      <w:r w:rsidR="00606948">
        <w:t xml:space="preserve"> seminar next year.  </w:t>
      </w:r>
      <w:r>
        <w:t>They wo</w:t>
      </w:r>
      <w:r w:rsidR="00C176C1">
        <w:t xml:space="preserve">uld like to reach out beyond town officials.  Kevin Grunwald reported upon the invaluable experience he had with this year’s seminar.  </w:t>
      </w:r>
    </w:p>
    <w:p w:rsidR="00606948" w:rsidRDefault="00606948" w:rsidP="00606948"/>
    <w:p w:rsidR="00FD42CF" w:rsidRDefault="00606948" w:rsidP="00606948">
      <w:pPr>
        <w:rPr>
          <w:b/>
          <w:i/>
        </w:rPr>
      </w:pPr>
      <w:r w:rsidRPr="00606948">
        <w:rPr>
          <w:b/>
          <w:i/>
        </w:rPr>
        <w:lastRenderedPageBreak/>
        <w:t>Highland House Museum Phase 3</w:t>
      </w:r>
    </w:p>
    <w:p w:rsidR="004B7937" w:rsidRDefault="00C176C1" w:rsidP="00606948">
      <w:r>
        <w:t xml:space="preserve">President Susan Howe and Director </w:t>
      </w:r>
      <w:r w:rsidR="00606948">
        <w:t xml:space="preserve">Jim Summers </w:t>
      </w:r>
      <w:r>
        <w:t xml:space="preserve">of the Truro Historical Society </w:t>
      </w:r>
      <w:r w:rsidR="00606948">
        <w:t xml:space="preserve">explained the </w:t>
      </w:r>
      <w:r w:rsidR="001F4DC1" w:rsidRPr="00606948">
        <w:t>Highland House Museum Phase 3</w:t>
      </w:r>
      <w:r w:rsidR="00606948">
        <w:t xml:space="preserve"> request</w:t>
      </w:r>
      <w:r w:rsidR="001F4DC1" w:rsidRPr="00606948">
        <w:t xml:space="preserve"> for $25</w:t>
      </w:r>
      <w:r w:rsidR="00606948">
        <w:t>2,750 from the Truro Historical Society</w:t>
      </w:r>
      <w:r>
        <w:t xml:space="preserve">.  </w:t>
      </w:r>
      <w:r w:rsidR="003709CF">
        <w:t xml:space="preserve">Mr. Summers discussed the history and importance of protecting the museum’s collection.  </w:t>
      </w:r>
      <w:r w:rsidR="00FD42CF">
        <w:t xml:space="preserve">He said this phase is needed for additional storage by recreating the east wing addition as a climate controlled space.  They also will add an elevator to be ADA compliant.  They are also reaching out the Mass Cultural Council for support.  They have received </w:t>
      </w:r>
      <w:r w:rsidR="004B7937">
        <w:t>several</w:t>
      </w:r>
      <w:r w:rsidR="00FD42CF">
        <w:t xml:space="preserve"> grants from local organizations, Ms. Howe said.  </w:t>
      </w:r>
      <w:r w:rsidR="00483C38">
        <w:t xml:space="preserve">Mr. Summers answered a question from the audience on </w:t>
      </w:r>
      <w:r w:rsidR="004B7937">
        <w:t xml:space="preserve">the museum’s </w:t>
      </w:r>
      <w:r w:rsidR="00483C38">
        <w:t>offerings to the communit</w:t>
      </w:r>
      <w:r w:rsidR="004B7937">
        <w:t>y</w:t>
      </w:r>
      <w:r w:rsidR="00483C38">
        <w:t xml:space="preserve">.  </w:t>
      </w:r>
    </w:p>
    <w:p w:rsidR="004B7937" w:rsidRDefault="004B7937" w:rsidP="00606948"/>
    <w:p w:rsidR="00606948" w:rsidRPr="00606948" w:rsidRDefault="00606948" w:rsidP="00606948">
      <w:pPr>
        <w:rPr>
          <w:b/>
          <w:i/>
        </w:rPr>
      </w:pPr>
      <w:r w:rsidRPr="00606948">
        <w:rPr>
          <w:b/>
          <w:i/>
        </w:rPr>
        <w:t>Edgewood Farm Preservation Phase 3</w:t>
      </w:r>
    </w:p>
    <w:p w:rsidR="001F4DC1" w:rsidRPr="00606948" w:rsidRDefault="004B7937" w:rsidP="00606948">
      <w:r>
        <w:t xml:space="preserve">Director </w:t>
      </w:r>
      <w:r w:rsidR="00606948">
        <w:t xml:space="preserve">Cherie Mittenthal presented the </w:t>
      </w:r>
      <w:r w:rsidR="001F4DC1" w:rsidRPr="00606948">
        <w:t>Edgewood Farm Preservation Phase 3 for $147,500, requested by Truro Cen</w:t>
      </w:r>
      <w:r w:rsidR="00606948">
        <w:t>ter for the Arts at Castle Hill.</w:t>
      </w:r>
      <w:r w:rsidR="004B5207">
        <w:t xml:space="preserve">  This is </w:t>
      </w:r>
      <w:r>
        <w:t>a restoration project for</w:t>
      </w:r>
      <w:r w:rsidR="004B5207">
        <w:t xml:space="preserve"> the Manel Corey house, barn and studio.  Funds this year would be used for windows, safety issues for paths and lighting, and the </w:t>
      </w:r>
      <w:r>
        <w:t xml:space="preserve">buildings’ </w:t>
      </w:r>
      <w:r w:rsidR="004B5207">
        <w:t xml:space="preserve">chimneys.  Castle Hill has raised its own money to purchase the property and to do many of the repairs so far.  Ms. Mittenthal reviewed programs that are open to townspeople.  </w:t>
      </w:r>
      <w:r>
        <w:t>She said they</w:t>
      </w:r>
      <w:r w:rsidR="004B5207">
        <w:t xml:space="preserve"> have started a Community Garden on the property.  </w:t>
      </w:r>
    </w:p>
    <w:p w:rsidR="00606948" w:rsidRDefault="00606948" w:rsidP="00A90304"/>
    <w:p w:rsidR="00F831FA" w:rsidRPr="00F831FA" w:rsidRDefault="00F831FA" w:rsidP="00606948">
      <w:pPr>
        <w:rPr>
          <w:b/>
          <w:i/>
        </w:rPr>
      </w:pPr>
      <w:r w:rsidRPr="00F831FA">
        <w:rPr>
          <w:b/>
          <w:i/>
        </w:rPr>
        <w:t>Great Hollow Beach</w:t>
      </w:r>
    </w:p>
    <w:p w:rsidR="001F4DC1" w:rsidRDefault="00606948" w:rsidP="00606948">
      <w:r>
        <w:t xml:space="preserve">Fred Gaechter, Chair of the Truro Conservation Trust, reported on the </w:t>
      </w:r>
      <w:r w:rsidR="001F4DC1" w:rsidRPr="00D07C98">
        <w:t xml:space="preserve">Great Hollow Beach Extension </w:t>
      </w:r>
      <w:r>
        <w:t xml:space="preserve">request </w:t>
      </w:r>
      <w:r w:rsidR="001F4DC1" w:rsidRPr="00D07C98">
        <w:t>for $</w:t>
      </w:r>
      <w:r w:rsidR="001F4DC1">
        <w:t>200</w:t>
      </w:r>
      <w:r>
        <w:t xml:space="preserve">,000 from </w:t>
      </w:r>
      <w:r w:rsidR="001F4DC1" w:rsidRPr="00D07C98">
        <w:t>the Truro Conservat</w:t>
      </w:r>
      <w:r>
        <w:t xml:space="preserve">ion Trust and the Town of Truro. </w:t>
      </w:r>
      <w:r w:rsidR="00D1744E">
        <w:t xml:space="preserve">  </w:t>
      </w:r>
      <w:r w:rsidR="004B5207">
        <w:t xml:space="preserve">Mr. Gaechter said the $50,000 match from last year has been met.  </w:t>
      </w:r>
      <w:r w:rsidR="002A05BF">
        <w:t xml:space="preserve">He said the land would be used for conservation and the expansion of the beach. </w:t>
      </w:r>
      <w:r w:rsidR="00EE7F37">
        <w:t xml:space="preserve"> There is a citizens’ group running a capital campaign to raise funds.  Mr. Gaechter said state gives grant priority to beach property.  He discussed providing handicap access to the beach.  </w:t>
      </w:r>
      <w:r w:rsidR="00D1744E">
        <w:t xml:space="preserve"> </w:t>
      </w:r>
      <w:r w:rsidR="00F831FA">
        <w:t xml:space="preserve">Tom DelBanco, Jennifer Cohn, Patricia Fontecchio, </w:t>
      </w:r>
      <w:r w:rsidR="00995DDE">
        <w:t xml:space="preserve">Wendy Buck, and Kathleen Farley </w:t>
      </w:r>
      <w:r w:rsidR="00D1744E">
        <w:t>had submitted le</w:t>
      </w:r>
      <w:r w:rsidR="002A05BF">
        <w:t xml:space="preserve">tters of support for the effort, Mary Rogers said.  </w:t>
      </w:r>
      <w:r w:rsidR="009022DC">
        <w:t>Four</w:t>
      </w:r>
      <w:r w:rsidR="00A60B77">
        <w:t xml:space="preserve"> audience members spoke in favor of the project.  </w:t>
      </w:r>
    </w:p>
    <w:p w:rsidR="001F4DC1" w:rsidRDefault="001F4DC1" w:rsidP="00EC2497"/>
    <w:p w:rsidR="00EC2497" w:rsidRPr="00F831FA" w:rsidRDefault="00F831FA" w:rsidP="00EC2497">
      <w:pPr>
        <w:rPr>
          <w:b/>
          <w:i/>
        </w:rPr>
      </w:pPr>
      <w:r w:rsidRPr="00F831FA">
        <w:rPr>
          <w:b/>
          <w:i/>
        </w:rPr>
        <w:t>A</w:t>
      </w:r>
      <w:r w:rsidR="00C90B28">
        <w:rPr>
          <w:b/>
          <w:i/>
        </w:rPr>
        <w:t>e</w:t>
      </w:r>
      <w:r w:rsidRPr="00F831FA">
        <w:rPr>
          <w:b/>
          <w:i/>
        </w:rPr>
        <w:t>ri</w:t>
      </w:r>
      <w:r w:rsidR="00C90B28">
        <w:rPr>
          <w:b/>
          <w:i/>
        </w:rPr>
        <w:t>a</w:t>
      </w:r>
      <w:r w:rsidRPr="00F831FA">
        <w:rPr>
          <w:b/>
          <w:i/>
        </w:rPr>
        <w:t>l Circus Rigging</w:t>
      </w:r>
    </w:p>
    <w:p w:rsidR="001F4DC1" w:rsidRDefault="00F66C61" w:rsidP="00606948">
      <w:r>
        <w:t>Ellen Rubenstein</w:t>
      </w:r>
      <w:r w:rsidR="00606948">
        <w:t xml:space="preserve"> of </w:t>
      </w:r>
      <w:r w:rsidR="00CB4C83">
        <w:t>Payomet</w:t>
      </w:r>
      <w:r w:rsidR="00606948">
        <w:t xml:space="preserve"> Theater explained th</w:t>
      </w:r>
      <w:r w:rsidR="00A601D8">
        <w:t xml:space="preserve">e request of </w:t>
      </w:r>
      <w:r w:rsidR="00606948">
        <w:t xml:space="preserve">$10,000 for </w:t>
      </w:r>
      <w:r w:rsidR="001F4DC1">
        <w:t>A</w:t>
      </w:r>
      <w:r w:rsidR="00C90B28">
        <w:t>eria</w:t>
      </w:r>
      <w:r w:rsidR="001F4DC1">
        <w:t>l Circus Rigging as a Recreation project</w:t>
      </w:r>
      <w:r w:rsidR="009D396E">
        <w:t>.</w:t>
      </w:r>
      <w:r w:rsidR="00D1744E">
        <w:t xml:space="preserve">  </w:t>
      </w:r>
      <w:r w:rsidR="00A367AB">
        <w:t xml:space="preserve"> Ms. Rubenstein submitted letters of support from Kristen Robert</w:t>
      </w:r>
      <w:r w:rsidR="00A601D8">
        <w:t>s;</w:t>
      </w:r>
      <w:r w:rsidR="00A367AB">
        <w:t xml:space="preserve"> Rob, Janice and Alexander Dutoit</w:t>
      </w:r>
      <w:r w:rsidR="00A601D8">
        <w:t>;</w:t>
      </w:r>
      <w:r w:rsidR="00A367AB">
        <w:t xml:space="preserve"> and Rebecca Noble. </w:t>
      </w:r>
      <w:r w:rsidR="00A601D8">
        <w:t xml:space="preserve"> Arlene</w:t>
      </w:r>
      <w:r w:rsidR="00D1744E">
        <w:t xml:space="preserve"> Estey </w:t>
      </w:r>
      <w:r w:rsidR="00A601D8">
        <w:t xml:space="preserve">also </w:t>
      </w:r>
      <w:r w:rsidR="00D1744E">
        <w:t>had sent a letter of support for the project.</w:t>
      </w:r>
      <w:r w:rsidR="00EC2497">
        <w:t xml:space="preserve">  </w:t>
      </w:r>
    </w:p>
    <w:p w:rsidR="009D396E" w:rsidRDefault="009D396E" w:rsidP="00606948"/>
    <w:p w:rsidR="009D396E" w:rsidRDefault="00A367AB" w:rsidP="00606948">
      <w:r>
        <w:t xml:space="preserve">Rex </w:t>
      </w:r>
      <w:r w:rsidR="0083016F">
        <w:t>McKinsey</w:t>
      </w:r>
      <w:r w:rsidR="009D396E">
        <w:t xml:space="preserve"> moved to adjourn.  </w:t>
      </w:r>
      <w:r w:rsidR="0083016F">
        <w:t>Bonnie Sollog</w:t>
      </w:r>
      <w:r w:rsidR="009D396E">
        <w:t xml:space="preserve"> seconded, and</w:t>
      </w:r>
      <w:r w:rsidR="00A601D8">
        <w:t xml:space="preserve"> t</w:t>
      </w:r>
      <w:r w:rsidR="009D396E">
        <w:t xml:space="preserve">he public hearing was adjourned </w:t>
      </w:r>
      <w:r w:rsidR="00A601D8">
        <w:t xml:space="preserve">by consensus </w:t>
      </w:r>
      <w:r w:rsidR="009D396E">
        <w:t xml:space="preserve">at </w:t>
      </w:r>
      <w:r>
        <w:t>7:00</w:t>
      </w:r>
      <w:r w:rsidR="009D396E">
        <w:t xml:space="preserve"> p.m.</w:t>
      </w:r>
    </w:p>
    <w:p w:rsidR="009D396E" w:rsidRDefault="009D396E" w:rsidP="00606948"/>
    <w:p w:rsidR="009D396E" w:rsidRDefault="009D396E" w:rsidP="00606948">
      <w:r>
        <w:t>Respectfully submitted,</w:t>
      </w:r>
    </w:p>
    <w:p w:rsidR="009D396E" w:rsidRDefault="009D396E" w:rsidP="00606948"/>
    <w:p w:rsidR="009D396E" w:rsidRDefault="009D396E" w:rsidP="00606948"/>
    <w:p w:rsidR="00CB4C83" w:rsidRDefault="00CB4C83" w:rsidP="00CB4C83">
      <w:r>
        <w:t>___________________________________</w:t>
      </w:r>
      <w:r>
        <w:tab/>
      </w:r>
      <w:r>
        <w:tab/>
      </w:r>
      <w:r>
        <w:tab/>
        <w:t>_______________________</w:t>
      </w:r>
    </w:p>
    <w:p w:rsidR="00CB4C83" w:rsidRPr="0050079B" w:rsidRDefault="00CB4C83" w:rsidP="00CB4C83">
      <w:r>
        <w:t>Mary Rogers, CPC Administrative Consultant</w:t>
      </w:r>
      <w:r>
        <w:tab/>
      </w:r>
      <w:r>
        <w:tab/>
      </w:r>
      <w:r>
        <w:tab/>
        <w:t>Date</w:t>
      </w:r>
    </w:p>
    <w:p w:rsidR="00CB4C83" w:rsidRPr="00D07C98" w:rsidRDefault="00CB4C83" w:rsidP="00606948"/>
    <w:p w:rsidR="001F4DC1" w:rsidRDefault="001F4DC1" w:rsidP="001F4DC1"/>
    <w:p w:rsidR="001F4DC1" w:rsidRPr="00A601D8" w:rsidRDefault="00A601D8" w:rsidP="001F4DC1">
      <w:pPr>
        <w:rPr>
          <w:b/>
        </w:rPr>
      </w:pPr>
      <w:r w:rsidRPr="00A601D8">
        <w:rPr>
          <w:b/>
        </w:rPr>
        <w:t>Public Records Material of 1/9/18</w:t>
      </w:r>
    </w:p>
    <w:p w:rsidR="00D25D10" w:rsidRDefault="00A601D8">
      <w:r>
        <w:t>Letters of support for Great Hollow Beach and A</w:t>
      </w:r>
      <w:r w:rsidR="00050D69">
        <w:t>eria</w:t>
      </w:r>
      <w:r>
        <w:t>l Circus Rigging</w:t>
      </w:r>
    </w:p>
    <w:p w:rsidR="00501167" w:rsidRPr="00501167" w:rsidRDefault="00501167">
      <w:pPr>
        <w:rPr>
          <w:b/>
        </w:rPr>
      </w:pPr>
      <w:bookmarkStart w:id="0" w:name="_GoBack"/>
      <w:r w:rsidRPr="00501167">
        <w:rPr>
          <w:b/>
        </w:rPr>
        <w:lastRenderedPageBreak/>
        <w:t>CPC approved these minutes at the meeting held 1/12/18.</w:t>
      </w:r>
      <w:bookmarkEnd w:id="0"/>
    </w:p>
    <w:sectPr w:rsidR="00501167" w:rsidRPr="00501167" w:rsidSect="00CB4C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F63" w:rsidRDefault="00B94F63" w:rsidP="00CB4C83">
      <w:r>
        <w:separator/>
      </w:r>
    </w:p>
  </w:endnote>
  <w:endnote w:type="continuationSeparator" w:id="0">
    <w:p w:rsidR="00B94F63" w:rsidRDefault="00B94F63" w:rsidP="00CB4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9C8" w:rsidRDefault="00DB09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9C8" w:rsidRDefault="00DB09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9C8" w:rsidRDefault="00DB0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F63" w:rsidRDefault="00B94F63" w:rsidP="00CB4C83">
      <w:r>
        <w:separator/>
      </w:r>
    </w:p>
  </w:footnote>
  <w:footnote w:type="continuationSeparator" w:id="0">
    <w:p w:rsidR="00B94F63" w:rsidRDefault="00B94F63" w:rsidP="00CB4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9C8" w:rsidRDefault="00DB09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207" w:rsidRPr="00CB4C83" w:rsidRDefault="004B5207">
    <w:pPr>
      <w:pStyle w:val="Header"/>
      <w:rPr>
        <w:sz w:val="22"/>
        <w:szCs w:val="22"/>
      </w:rPr>
    </w:pPr>
    <w:r w:rsidRPr="00CB4C83">
      <w:rPr>
        <w:sz w:val="22"/>
        <w:szCs w:val="22"/>
      </w:rPr>
      <w:t>Minutes of the Truro CPC Public Hearing of 1/09/18</w:t>
    </w:r>
    <w:r w:rsidRPr="00CB4C83">
      <w:rPr>
        <w:sz w:val="22"/>
        <w:szCs w:val="22"/>
      </w:rPr>
      <w:tab/>
    </w:r>
    <w:sdt>
      <w:sdtPr>
        <w:rPr>
          <w:sz w:val="22"/>
          <w:szCs w:val="22"/>
        </w:rPr>
        <w:id w:val="1791931040"/>
        <w:docPartObj>
          <w:docPartGallery w:val="Page Numbers (Top of Page)"/>
          <w:docPartUnique/>
        </w:docPartObj>
      </w:sdtPr>
      <w:sdtEndPr>
        <w:rPr>
          <w:noProof/>
        </w:rPr>
      </w:sdtEndPr>
      <w:sdtContent>
        <w:r>
          <w:rPr>
            <w:sz w:val="22"/>
            <w:szCs w:val="22"/>
          </w:rPr>
          <w:tab/>
        </w:r>
        <w:r w:rsidRPr="00CB4C83">
          <w:rPr>
            <w:sz w:val="22"/>
            <w:szCs w:val="22"/>
          </w:rPr>
          <w:fldChar w:fldCharType="begin"/>
        </w:r>
        <w:r w:rsidRPr="00CB4C83">
          <w:rPr>
            <w:sz w:val="22"/>
            <w:szCs w:val="22"/>
          </w:rPr>
          <w:instrText xml:space="preserve"> PAGE   \* MERGEFORMAT </w:instrText>
        </w:r>
        <w:r w:rsidRPr="00CB4C83">
          <w:rPr>
            <w:sz w:val="22"/>
            <w:szCs w:val="22"/>
          </w:rPr>
          <w:fldChar w:fldCharType="separate"/>
        </w:r>
        <w:r w:rsidR="00501167">
          <w:rPr>
            <w:noProof/>
            <w:sz w:val="22"/>
            <w:szCs w:val="22"/>
          </w:rPr>
          <w:t>2</w:t>
        </w:r>
        <w:r w:rsidRPr="00CB4C83">
          <w:rPr>
            <w:noProof/>
            <w:sz w:val="22"/>
            <w:szCs w:val="22"/>
          </w:rPr>
          <w:fldChar w:fldCharType="end"/>
        </w:r>
      </w:sdtContent>
    </w:sdt>
  </w:p>
  <w:p w:rsidR="004B5207" w:rsidRDefault="004B52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207" w:rsidRPr="00CB4C83" w:rsidRDefault="004B5207" w:rsidP="00CB4C83">
    <w:pPr>
      <w:pStyle w:val="Header"/>
      <w:jc w:val="center"/>
      <w:rPr>
        <w:color w:val="FF0000"/>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114C86"/>
    <w:multiLevelType w:val="hybridMultilevel"/>
    <w:tmpl w:val="3410C930"/>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DC1"/>
    <w:rsid w:val="00050D69"/>
    <w:rsid w:val="001E1D2C"/>
    <w:rsid w:val="001F4DC1"/>
    <w:rsid w:val="002A05BF"/>
    <w:rsid w:val="0031366C"/>
    <w:rsid w:val="003709CF"/>
    <w:rsid w:val="00483C38"/>
    <w:rsid w:val="004B5207"/>
    <w:rsid w:val="004B7937"/>
    <w:rsid w:val="00501167"/>
    <w:rsid w:val="00606948"/>
    <w:rsid w:val="00667841"/>
    <w:rsid w:val="0083016F"/>
    <w:rsid w:val="00832848"/>
    <w:rsid w:val="008E1750"/>
    <w:rsid w:val="009022DC"/>
    <w:rsid w:val="00995DDE"/>
    <w:rsid w:val="009D396E"/>
    <w:rsid w:val="00A367AB"/>
    <w:rsid w:val="00A601D8"/>
    <w:rsid w:val="00A60B77"/>
    <w:rsid w:val="00A90304"/>
    <w:rsid w:val="00AE53EA"/>
    <w:rsid w:val="00B06240"/>
    <w:rsid w:val="00B33733"/>
    <w:rsid w:val="00B94F63"/>
    <w:rsid w:val="00C176C1"/>
    <w:rsid w:val="00C90B28"/>
    <w:rsid w:val="00CB4C83"/>
    <w:rsid w:val="00D1744E"/>
    <w:rsid w:val="00D25D10"/>
    <w:rsid w:val="00D61681"/>
    <w:rsid w:val="00DB09C8"/>
    <w:rsid w:val="00EC2497"/>
    <w:rsid w:val="00EE7F37"/>
    <w:rsid w:val="00F66C61"/>
    <w:rsid w:val="00F831FA"/>
    <w:rsid w:val="00FA2D01"/>
    <w:rsid w:val="00FD4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60C7F"/>
  <w15:chartTrackingRefBased/>
  <w15:docId w15:val="{6E352228-3887-4B7A-8B34-92DA47156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4D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DC1"/>
    <w:pPr>
      <w:spacing w:after="160" w:line="252" w:lineRule="auto"/>
      <w:ind w:left="720"/>
      <w:contextualSpacing/>
    </w:pPr>
    <w:rPr>
      <w:rFonts w:ascii="Calibri" w:hAnsi="Calibri"/>
      <w:sz w:val="22"/>
      <w:szCs w:val="22"/>
    </w:rPr>
  </w:style>
  <w:style w:type="paragraph" w:styleId="Header">
    <w:name w:val="header"/>
    <w:basedOn w:val="Normal"/>
    <w:link w:val="HeaderChar"/>
    <w:uiPriority w:val="99"/>
    <w:unhideWhenUsed/>
    <w:rsid w:val="00CB4C83"/>
    <w:pPr>
      <w:tabs>
        <w:tab w:val="center" w:pos="4680"/>
        <w:tab w:val="right" w:pos="9360"/>
      </w:tabs>
    </w:pPr>
  </w:style>
  <w:style w:type="character" w:customStyle="1" w:styleId="HeaderChar">
    <w:name w:val="Header Char"/>
    <w:basedOn w:val="DefaultParagraphFont"/>
    <w:link w:val="Header"/>
    <w:uiPriority w:val="99"/>
    <w:rsid w:val="00CB4C8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4C83"/>
    <w:pPr>
      <w:tabs>
        <w:tab w:val="center" w:pos="4680"/>
        <w:tab w:val="right" w:pos="9360"/>
      </w:tabs>
    </w:pPr>
  </w:style>
  <w:style w:type="character" w:customStyle="1" w:styleId="FooterChar">
    <w:name w:val="Footer Char"/>
    <w:basedOn w:val="DefaultParagraphFont"/>
    <w:link w:val="Footer"/>
    <w:uiPriority w:val="99"/>
    <w:rsid w:val="00CB4C8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Rogers</dc:creator>
  <cp:keywords/>
  <dc:description/>
  <cp:lastModifiedBy>Mary Rogers</cp:lastModifiedBy>
  <cp:revision>22</cp:revision>
  <dcterms:created xsi:type="dcterms:W3CDTF">2018-01-07T22:18:00Z</dcterms:created>
  <dcterms:modified xsi:type="dcterms:W3CDTF">2018-01-14T17:05:00Z</dcterms:modified>
</cp:coreProperties>
</file>